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客服</w:t>
      </w:r>
      <w:r>
        <w:rPr>
          <w:rFonts w:ascii="微软雅黑" w:hAnsi="微软雅黑" w:eastAsia="微软雅黑"/>
          <w:b/>
          <w:sz w:val="32"/>
          <w:szCs w:val="32"/>
        </w:rPr>
        <w:t>运营管理系统操作手册</w:t>
      </w:r>
      <w:r>
        <w:rPr>
          <w:rFonts w:hint="eastAsia" w:ascii="微软雅黑" w:hAnsi="微软雅黑" w:eastAsia="微软雅黑"/>
          <w:b/>
          <w:sz w:val="32"/>
          <w:szCs w:val="32"/>
        </w:rPr>
        <w:t>（简易版）</w:t>
      </w:r>
    </w:p>
    <w:p>
      <w:pPr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商务平台系统访问地址</w:t>
      </w:r>
      <w:r>
        <w:rPr>
          <w:rFonts w:hint="eastAsia" w:ascii="微软雅黑" w:hAnsi="微软雅黑" w:eastAsia="微软雅黑"/>
          <w:color w:val="FF0000"/>
          <w:szCs w:val="21"/>
        </w:rPr>
        <w:t>：</w:t>
      </w:r>
      <w:r>
        <w:rPr>
          <w:rFonts w:ascii="微软雅黑" w:hAnsi="微软雅黑" w:eastAsia="微软雅黑"/>
          <w:color w:val="FF0000"/>
          <w:szCs w:val="21"/>
        </w:rPr>
        <w:t>http://61.181.252.146:10091/html/swpt/index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主要操作流程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ind w:firstLine="630" w:firstLineChars="3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用户注册（商务平台系统）</w:t>
      </w:r>
      <w:r>
        <w:rPr>
          <w:rFonts w:hint="eastAsia" w:ascii="微软雅黑" w:hAnsi="微软雅黑" w:eastAsia="微软雅黑"/>
          <w:b/>
          <w:szCs w:val="21"/>
        </w:rPr>
        <w:t xml:space="preserve">-----》 </w:t>
      </w:r>
      <w:r>
        <w:rPr>
          <w:rFonts w:hint="eastAsia" w:ascii="微软雅黑" w:hAnsi="微软雅黑" w:eastAsia="微软雅黑"/>
          <w:szCs w:val="21"/>
        </w:rPr>
        <w:t>客服管理员审批（客服运营管理系统）</w:t>
      </w:r>
      <w:r>
        <w:rPr>
          <w:rFonts w:hint="eastAsia" w:ascii="微软雅黑" w:hAnsi="微软雅黑" w:eastAsia="微软雅黑"/>
          <w:b/>
          <w:szCs w:val="21"/>
        </w:rPr>
        <w:t>-----》</w:t>
      </w:r>
      <w:r>
        <w:rPr>
          <w:rFonts w:hint="eastAsia" w:ascii="微软雅黑" w:hAnsi="微软雅黑" w:eastAsia="微软雅黑"/>
          <w:szCs w:val="21"/>
        </w:rPr>
        <w:t>用户登录（商务平台）</w:t>
      </w:r>
    </w:p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用户注册</w:t>
      </w:r>
      <w:r>
        <w:rPr>
          <w:rFonts w:hint="eastAsia" w:ascii="微软雅黑" w:hAnsi="微软雅黑" w:eastAsia="微软雅黑"/>
          <w:b/>
          <w:szCs w:val="21"/>
        </w:rPr>
        <w:t>：</w:t>
      </w:r>
    </w:p>
    <w:p>
      <w:pPr>
        <w:pStyle w:val="7"/>
        <w:ind w:left="420" w:leftChars="200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color w:val="FF0000"/>
          <w:szCs w:val="21"/>
        </w:rPr>
        <w:t>用户对象：企业用户【外部客户】</w:t>
      </w:r>
    </w:p>
    <w:p>
      <w:pPr>
        <w:pStyle w:val="7"/>
        <w:ind w:left="420" w:leftChars="200"/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color w:val="FF0000"/>
          <w:szCs w:val="21"/>
        </w:rPr>
        <w:t>用户系统</w:t>
      </w:r>
      <w:r>
        <w:rPr>
          <w:rFonts w:hint="eastAsia" w:ascii="微软雅黑" w:hAnsi="微软雅黑" w:eastAsia="微软雅黑"/>
          <w:color w:val="FF0000"/>
          <w:szCs w:val="21"/>
        </w:rPr>
        <w:t>：商务平台系统</w:t>
      </w:r>
    </w:p>
    <w:p>
      <w:pPr>
        <w:pStyle w:val="7"/>
        <w:numPr>
          <w:ilvl w:val="0"/>
          <w:numId w:val="2"/>
        </w:numPr>
        <w:ind w:leftChars="35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注册页一：基本信息填写</w:t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drawing>
          <wp:inline distT="0" distB="0" distL="114300" distR="114300">
            <wp:extent cx="5269230" cy="2534285"/>
            <wp:effectExtent l="0" t="0" r="7620" b="1841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简述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用户点击注册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系统跳转到该页面后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注册用户按照页面必填项要求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填写相关信息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信息填写完成后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勾选</w:t>
      </w:r>
      <w:r>
        <w:rPr>
          <w:rFonts w:hint="eastAsia" w:ascii="微软雅黑" w:hAnsi="微软雅黑" w:eastAsia="微软雅黑"/>
          <w:szCs w:val="21"/>
        </w:rPr>
        <w:t>【同意】前的复选框，然后点击下一步进入到注册页二页面。</w:t>
      </w:r>
    </w:p>
    <w:p>
      <w:pPr>
        <w:pStyle w:val="7"/>
        <w:numPr>
          <w:ilvl w:val="0"/>
          <w:numId w:val="2"/>
        </w:numPr>
        <w:ind w:leftChars="350" w:firstLineChars="0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注册页二</w:t>
      </w:r>
      <w:r>
        <w:rPr>
          <w:rFonts w:hint="eastAsia" w:ascii="微软雅黑" w:hAnsi="微软雅黑" w:eastAsia="微软雅黑"/>
          <w:b/>
          <w:szCs w:val="21"/>
        </w:rPr>
        <w:t>：系统发送邮件进行注册邮箱验证及注册账号激活</w:t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drawing>
          <wp:inline distT="0" distB="0" distL="114300" distR="114300">
            <wp:extent cx="5269230" cy="2534285"/>
            <wp:effectExtent l="0" t="0" r="7620" b="184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rPr>
          <w:szCs w:val="21"/>
        </w:rPr>
        <w:drawing>
          <wp:inline distT="0" distB="0" distL="0" distR="0">
            <wp:extent cx="5274310" cy="29654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简述</w:t>
      </w:r>
      <w:r>
        <w:rPr>
          <w:rFonts w:hint="eastAsia" w:ascii="微软雅黑" w:hAnsi="微软雅黑" w:eastAsia="微软雅黑"/>
          <w:szCs w:val="21"/>
        </w:rPr>
        <w:t>：</w:t>
      </w:r>
      <w:r>
        <w:rPr>
          <w:rFonts w:ascii="微软雅黑" w:hAnsi="微软雅黑" w:eastAsia="微软雅黑"/>
          <w:szCs w:val="21"/>
        </w:rPr>
        <w:t>进入到该页面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系统会根据注册页一中填写的邮箱信息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将账号激活链接地址通过邮件发送到该邮箱中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注册用户需要进入该邮箱中</w:t>
      </w:r>
      <w:r>
        <w:rPr>
          <w:rFonts w:hint="eastAsia" w:ascii="微软雅黑" w:hAnsi="微软雅黑" w:eastAsia="微软雅黑"/>
          <w:szCs w:val="21"/>
        </w:rPr>
        <w:t>点击链接，完成账号激活及注册邮箱验证。激活成功后，系统自动跳转到注册页三页面。</w:t>
      </w:r>
    </w:p>
    <w:p>
      <w:pPr>
        <w:pStyle w:val="7"/>
        <w:numPr>
          <w:ilvl w:val="0"/>
          <w:numId w:val="2"/>
        </w:numPr>
        <w:ind w:leftChars="35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注册页三：激活成功，等待客服管理员进行账号信息审核</w:t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rPr>
          <w:szCs w:val="21"/>
        </w:rPr>
        <w:drawing>
          <wp:inline distT="0" distB="0" distL="0" distR="0">
            <wp:extent cx="5274310" cy="2965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1094" w:leftChars="521" w:firstLine="0" w:firstLineChars="0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简述</w:t>
      </w:r>
      <w:r>
        <w:rPr>
          <w:rFonts w:hint="eastAsia" w:ascii="微软雅黑" w:hAnsi="微软雅黑" w:eastAsia="微软雅黑"/>
          <w:szCs w:val="21"/>
        </w:rPr>
        <w:t>：进入到该页面，表示注册账号已经激活，这个时候，系统将会自动根据客服运营管理系统中【管理员邮箱维护】功能菜单中维护的管理员邮箱信息，发送请求审核邮件给相关管理员邮箱，提醒相关管理员及时进行注册账号的审核工作。</w:t>
      </w:r>
    </w:p>
    <w:p>
      <w:pPr>
        <w:pStyle w:val="7"/>
        <w:ind w:left="1094" w:leftChars="521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账号审核联系方式：55799766 </w:t>
      </w:r>
      <w:r>
        <w:rPr>
          <w:rFonts w:hint="eastAsia" w:ascii="微软雅黑" w:hAnsi="微软雅黑" w:eastAsia="微软雅黑"/>
          <w:szCs w:val="21"/>
          <w:lang w:val="en-US" w:eastAsia="zh-CN"/>
        </w:rPr>
        <w:t>孙</w:t>
      </w:r>
      <w:bookmarkStart w:id="0" w:name="_GoBack"/>
      <w:bookmarkEnd w:id="0"/>
      <w:r>
        <w:rPr>
          <w:rFonts w:hint="eastAsia" w:ascii="微软雅黑" w:hAnsi="微软雅黑" w:eastAsia="微软雅黑"/>
          <w:szCs w:val="21"/>
        </w:rPr>
        <w:t>小姐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7B0EBC"/>
    <w:multiLevelType w:val="multilevel"/>
    <w:tmpl w:val="257B0EBC"/>
    <w:lvl w:ilvl="0" w:tentative="0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75" w:hanging="420"/>
      </w:pPr>
    </w:lvl>
    <w:lvl w:ilvl="2" w:tentative="0">
      <w:start w:val="1"/>
      <w:numFmt w:val="lowerRoman"/>
      <w:lvlText w:val="%3."/>
      <w:lvlJc w:val="right"/>
      <w:pPr>
        <w:ind w:left="1995" w:hanging="420"/>
      </w:pPr>
    </w:lvl>
    <w:lvl w:ilvl="3" w:tentative="0">
      <w:start w:val="1"/>
      <w:numFmt w:val="decimal"/>
      <w:lvlText w:val="%4."/>
      <w:lvlJc w:val="left"/>
      <w:pPr>
        <w:ind w:left="2415" w:hanging="420"/>
      </w:pPr>
    </w:lvl>
    <w:lvl w:ilvl="4" w:tentative="0">
      <w:start w:val="1"/>
      <w:numFmt w:val="lowerLetter"/>
      <w:lvlText w:val="%5)"/>
      <w:lvlJc w:val="left"/>
      <w:pPr>
        <w:ind w:left="2835" w:hanging="420"/>
      </w:pPr>
    </w:lvl>
    <w:lvl w:ilvl="5" w:tentative="0">
      <w:start w:val="1"/>
      <w:numFmt w:val="lowerRoman"/>
      <w:lvlText w:val="%6."/>
      <w:lvlJc w:val="right"/>
      <w:pPr>
        <w:ind w:left="3255" w:hanging="420"/>
      </w:pPr>
    </w:lvl>
    <w:lvl w:ilvl="6" w:tentative="0">
      <w:start w:val="1"/>
      <w:numFmt w:val="decimal"/>
      <w:lvlText w:val="%7."/>
      <w:lvlJc w:val="left"/>
      <w:pPr>
        <w:ind w:left="3675" w:hanging="420"/>
      </w:pPr>
    </w:lvl>
    <w:lvl w:ilvl="7" w:tentative="0">
      <w:start w:val="1"/>
      <w:numFmt w:val="lowerLetter"/>
      <w:lvlText w:val="%8)"/>
      <w:lvlJc w:val="left"/>
      <w:pPr>
        <w:ind w:left="4095" w:hanging="420"/>
      </w:pPr>
    </w:lvl>
    <w:lvl w:ilvl="8" w:tentative="0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4B901B01"/>
    <w:multiLevelType w:val="multilevel"/>
    <w:tmpl w:val="4B901B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MGJlZjNjZTBmMjgzMzQ1M2Q1OGMyNzAxYzdjYzcifQ=="/>
  </w:docVars>
  <w:rsids>
    <w:rsidRoot w:val="00C92406"/>
    <w:rsid w:val="0000552B"/>
    <w:rsid w:val="000343F3"/>
    <w:rsid w:val="0005482A"/>
    <w:rsid w:val="00070FC5"/>
    <w:rsid w:val="00071559"/>
    <w:rsid w:val="0007335C"/>
    <w:rsid w:val="00075B51"/>
    <w:rsid w:val="000A64BB"/>
    <w:rsid w:val="000E2355"/>
    <w:rsid w:val="000E5F80"/>
    <w:rsid w:val="00141927"/>
    <w:rsid w:val="00141C8E"/>
    <w:rsid w:val="00144D8A"/>
    <w:rsid w:val="00166C12"/>
    <w:rsid w:val="00170B00"/>
    <w:rsid w:val="001751E2"/>
    <w:rsid w:val="001E224A"/>
    <w:rsid w:val="001F556A"/>
    <w:rsid w:val="002115DD"/>
    <w:rsid w:val="0022774A"/>
    <w:rsid w:val="002327F2"/>
    <w:rsid w:val="00240D31"/>
    <w:rsid w:val="00244FCB"/>
    <w:rsid w:val="002A65F0"/>
    <w:rsid w:val="002D4241"/>
    <w:rsid w:val="002D4ADC"/>
    <w:rsid w:val="002D7290"/>
    <w:rsid w:val="002E535D"/>
    <w:rsid w:val="002F2BBE"/>
    <w:rsid w:val="002F3AFC"/>
    <w:rsid w:val="00302694"/>
    <w:rsid w:val="00312C3D"/>
    <w:rsid w:val="00312F08"/>
    <w:rsid w:val="003525F1"/>
    <w:rsid w:val="003535CB"/>
    <w:rsid w:val="00360F14"/>
    <w:rsid w:val="0036502F"/>
    <w:rsid w:val="00365767"/>
    <w:rsid w:val="0037677D"/>
    <w:rsid w:val="003A4C73"/>
    <w:rsid w:val="003B417F"/>
    <w:rsid w:val="003C7C2F"/>
    <w:rsid w:val="003D662C"/>
    <w:rsid w:val="003F7AF8"/>
    <w:rsid w:val="00404235"/>
    <w:rsid w:val="0040598D"/>
    <w:rsid w:val="00422150"/>
    <w:rsid w:val="004260C4"/>
    <w:rsid w:val="0044310F"/>
    <w:rsid w:val="00446FC3"/>
    <w:rsid w:val="00452E5F"/>
    <w:rsid w:val="00453F53"/>
    <w:rsid w:val="00457E2E"/>
    <w:rsid w:val="004A043F"/>
    <w:rsid w:val="004A422E"/>
    <w:rsid w:val="004D6FF9"/>
    <w:rsid w:val="004E0D28"/>
    <w:rsid w:val="004F2350"/>
    <w:rsid w:val="004F6EE6"/>
    <w:rsid w:val="00500D92"/>
    <w:rsid w:val="005307B5"/>
    <w:rsid w:val="0053415A"/>
    <w:rsid w:val="00536DE6"/>
    <w:rsid w:val="00555170"/>
    <w:rsid w:val="00556CFE"/>
    <w:rsid w:val="00557BBA"/>
    <w:rsid w:val="00577104"/>
    <w:rsid w:val="005771EB"/>
    <w:rsid w:val="005A7159"/>
    <w:rsid w:val="005B6AF7"/>
    <w:rsid w:val="005E31D0"/>
    <w:rsid w:val="006200F2"/>
    <w:rsid w:val="006318FF"/>
    <w:rsid w:val="00674B85"/>
    <w:rsid w:val="0067547E"/>
    <w:rsid w:val="00675502"/>
    <w:rsid w:val="0069569D"/>
    <w:rsid w:val="006A027E"/>
    <w:rsid w:val="006A0F1C"/>
    <w:rsid w:val="006A7ED7"/>
    <w:rsid w:val="006B627C"/>
    <w:rsid w:val="006F3AA9"/>
    <w:rsid w:val="00702FAA"/>
    <w:rsid w:val="007104DC"/>
    <w:rsid w:val="0074544C"/>
    <w:rsid w:val="00750366"/>
    <w:rsid w:val="00756754"/>
    <w:rsid w:val="007623D4"/>
    <w:rsid w:val="007630E4"/>
    <w:rsid w:val="00775940"/>
    <w:rsid w:val="00780792"/>
    <w:rsid w:val="007D68B7"/>
    <w:rsid w:val="007E58A0"/>
    <w:rsid w:val="007E7CCB"/>
    <w:rsid w:val="007F1BF4"/>
    <w:rsid w:val="00830E2A"/>
    <w:rsid w:val="00832D5C"/>
    <w:rsid w:val="008442C0"/>
    <w:rsid w:val="00851199"/>
    <w:rsid w:val="008647AA"/>
    <w:rsid w:val="00884ADF"/>
    <w:rsid w:val="00890E14"/>
    <w:rsid w:val="00893AFD"/>
    <w:rsid w:val="008C080B"/>
    <w:rsid w:val="008C27D9"/>
    <w:rsid w:val="008C2F0F"/>
    <w:rsid w:val="008C3D63"/>
    <w:rsid w:val="008C512B"/>
    <w:rsid w:val="008D1B26"/>
    <w:rsid w:val="008D4C2E"/>
    <w:rsid w:val="008E51EE"/>
    <w:rsid w:val="008E71E6"/>
    <w:rsid w:val="00900B02"/>
    <w:rsid w:val="009204E3"/>
    <w:rsid w:val="00927CA9"/>
    <w:rsid w:val="00977135"/>
    <w:rsid w:val="0098162C"/>
    <w:rsid w:val="009907D1"/>
    <w:rsid w:val="009F3312"/>
    <w:rsid w:val="00A32CCC"/>
    <w:rsid w:val="00A448D0"/>
    <w:rsid w:val="00AA34E5"/>
    <w:rsid w:val="00AA54E4"/>
    <w:rsid w:val="00AC3568"/>
    <w:rsid w:val="00AC7C92"/>
    <w:rsid w:val="00B1231D"/>
    <w:rsid w:val="00B2715D"/>
    <w:rsid w:val="00B31841"/>
    <w:rsid w:val="00B407D5"/>
    <w:rsid w:val="00BB2703"/>
    <w:rsid w:val="00BD5BB3"/>
    <w:rsid w:val="00C20CBF"/>
    <w:rsid w:val="00C32B6A"/>
    <w:rsid w:val="00C46B45"/>
    <w:rsid w:val="00C760AE"/>
    <w:rsid w:val="00C86DBD"/>
    <w:rsid w:val="00C92406"/>
    <w:rsid w:val="00CD311C"/>
    <w:rsid w:val="00CD69F0"/>
    <w:rsid w:val="00CF4725"/>
    <w:rsid w:val="00D268EF"/>
    <w:rsid w:val="00DB7FFE"/>
    <w:rsid w:val="00DC4121"/>
    <w:rsid w:val="00DD2FEC"/>
    <w:rsid w:val="00DE470A"/>
    <w:rsid w:val="00E338A4"/>
    <w:rsid w:val="00E425E0"/>
    <w:rsid w:val="00E72049"/>
    <w:rsid w:val="00E75E49"/>
    <w:rsid w:val="00E80DBE"/>
    <w:rsid w:val="00EA3D54"/>
    <w:rsid w:val="00EF0172"/>
    <w:rsid w:val="00F013A9"/>
    <w:rsid w:val="00F06337"/>
    <w:rsid w:val="00F07A83"/>
    <w:rsid w:val="00F210BD"/>
    <w:rsid w:val="00F40E17"/>
    <w:rsid w:val="00F574F5"/>
    <w:rsid w:val="00F611DB"/>
    <w:rsid w:val="00F6393D"/>
    <w:rsid w:val="00F77110"/>
    <w:rsid w:val="00F9388A"/>
    <w:rsid w:val="00FD2DD2"/>
    <w:rsid w:val="00FD2EDC"/>
    <w:rsid w:val="00FE54AE"/>
    <w:rsid w:val="120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469</Words>
  <Characters>526</Characters>
  <Lines>3</Lines>
  <Paragraphs>1</Paragraphs>
  <TotalTime>15</TotalTime>
  <ScaleCrop>false</ScaleCrop>
  <LinksUpToDate>false</LinksUpToDate>
  <CharactersWithSpaces>528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2020-07-15T03:14:00Z</dcterms:created>
  <dc:creator>admin</dc:creator>
  <cp:lastModifiedBy>聪小喵</cp:lastModifiedBy>
  <dcterms:modified xsi:type="dcterms:W3CDTF">2022-09-16T03:27:39Z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FEE1FAC7086548A7B8245748AA52281E</vt:lpwstr>
  </property>
</Properties>
</file>